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94" w:rsidRDefault="005B5A94" w:rsidP="005B5A94">
      <w:pPr>
        <w:pStyle w:val="TEXTEPTSerif"/>
        <w:ind w:firstLine="0"/>
        <w:rPr>
          <w:lang w:val="fr-FR"/>
        </w:rPr>
      </w:pPr>
    </w:p>
    <w:p w:rsidR="005B5A94" w:rsidRDefault="005B5A94" w:rsidP="005B5A94">
      <w:pPr>
        <w:pStyle w:val="TEXTEPTSerif"/>
        <w:ind w:firstLine="0"/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ENS / IISER collaboration</w:t>
      </w:r>
    </w:p>
    <w:p w:rsidR="005B5A94" w:rsidRPr="00710729" w:rsidRDefault="005B5A94" w:rsidP="005B5A94">
      <w:pPr>
        <w:pStyle w:val="TEXTEPTSerif"/>
        <w:ind w:firstLine="0"/>
        <w:jc w:val="center"/>
        <w:rPr>
          <w:b/>
          <w:i/>
          <w:sz w:val="28"/>
          <w:u w:val="single"/>
          <w:lang w:val="en-US"/>
        </w:rPr>
      </w:pPr>
      <w:r w:rsidRPr="00710729">
        <w:rPr>
          <w:b/>
          <w:i/>
          <w:sz w:val="28"/>
          <w:u w:val="single"/>
          <w:lang w:val="en-US"/>
        </w:rPr>
        <w:t>Internship subject form</w:t>
      </w:r>
      <w:bookmarkStart w:id="0" w:name="_GoBack"/>
      <w:bookmarkEnd w:id="0"/>
    </w:p>
    <w:p w:rsidR="005B5A94" w:rsidRPr="006D2304" w:rsidRDefault="005B5A94" w:rsidP="00CB2DA0">
      <w:pPr>
        <w:spacing w:before="240"/>
        <w:jc w:val="center"/>
        <w:rPr>
          <w:lang w:val="en-US"/>
        </w:rPr>
      </w:pPr>
      <w:r w:rsidRPr="002D5C94">
        <w:rPr>
          <w:b w:val="0"/>
          <w:lang w:val="en-US"/>
        </w:rPr>
        <w:t xml:space="preserve">To be sent back </w:t>
      </w:r>
      <w:r w:rsidR="00CB2DA0">
        <w:rPr>
          <w:b w:val="0"/>
          <w:lang w:val="en-US"/>
        </w:rPr>
        <w:t xml:space="preserve">by </w:t>
      </w:r>
      <w:r w:rsidR="00CB2DA0" w:rsidRPr="00CB2DA0">
        <w:rPr>
          <w:lang w:val="en-US"/>
        </w:rPr>
        <w:t>January 31</w:t>
      </w:r>
      <w:r w:rsidR="00CB2DA0" w:rsidRPr="00CB2DA0">
        <w:rPr>
          <w:vertAlign w:val="superscript"/>
          <w:lang w:val="en-US"/>
        </w:rPr>
        <w:t>st</w:t>
      </w:r>
      <w:r w:rsidR="00CB2DA0" w:rsidRPr="00CB2DA0">
        <w:rPr>
          <w:lang w:val="en-US"/>
        </w:rPr>
        <w:t>, 2020</w:t>
      </w:r>
    </w:p>
    <w:p w:rsidR="005B5A94" w:rsidRDefault="005B5A94" w:rsidP="005B5A94">
      <w:pPr>
        <w:pStyle w:val="TEXTEPTSerif"/>
        <w:rPr>
          <w:lang w:val="fr-FR"/>
        </w:rPr>
      </w:pPr>
    </w:p>
    <w:p w:rsidR="005B5A94" w:rsidRPr="00EF0274" w:rsidRDefault="005B5A94" w:rsidP="005B5A94">
      <w:pPr>
        <w:pStyle w:val="TEXTEPTSerif"/>
        <w:ind w:firstLine="0"/>
        <w:rPr>
          <w:i/>
          <w:lang w:val="fr-FR"/>
        </w:rPr>
      </w:pPr>
    </w:p>
    <w:tbl>
      <w:tblPr>
        <w:tblStyle w:val="TableGrid"/>
        <w:tblW w:w="0" w:type="auto"/>
        <w:tblLook w:val="01E0"/>
      </w:tblPr>
      <w:tblGrid>
        <w:gridCol w:w="1980"/>
        <w:gridCol w:w="7513"/>
      </w:tblGrid>
      <w:tr w:rsidR="005B5A94" w:rsidRPr="005B5A94" w:rsidTr="005A3A35">
        <w:trPr>
          <w:trHeight w:val="567"/>
        </w:trPr>
        <w:tc>
          <w:tcPr>
            <w:tcW w:w="1980" w:type="dxa"/>
            <w:vAlign w:val="center"/>
          </w:tcPr>
          <w:p w:rsidR="005B5A94" w:rsidRPr="002D5C94" w:rsidRDefault="005B5A94" w:rsidP="00AA5BD1">
            <w:pPr>
              <w:jc w:val="left"/>
              <w:rPr>
                <w:b w:val="0"/>
                <w:lang w:val="en-US"/>
              </w:rPr>
            </w:pPr>
            <w:r w:rsidRPr="002D5C94">
              <w:rPr>
                <w:b w:val="0"/>
                <w:lang w:val="en-US"/>
              </w:rPr>
              <w:t>Name of the institution</w:t>
            </w:r>
          </w:p>
        </w:tc>
        <w:tc>
          <w:tcPr>
            <w:tcW w:w="7513" w:type="dxa"/>
            <w:vAlign w:val="center"/>
          </w:tcPr>
          <w:p w:rsidR="005B5A94" w:rsidRPr="00710729" w:rsidRDefault="005B5A94" w:rsidP="00AA5BD1">
            <w:pPr>
              <w:pStyle w:val="TEXTEPTSerif"/>
              <w:ind w:firstLine="0"/>
              <w:jc w:val="left"/>
              <w:rPr>
                <w:lang w:val="fr-FR"/>
              </w:rPr>
            </w:pPr>
            <w:r w:rsidRPr="00710729">
              <w:rPr>
                <w:bCs/>
                <w:lang w:val="fr-FR"/>
              </w:rPr>
              <w:t>Ecole normale supérieure Paris-Saclay</w:t>
            </w:r>
          </w:p>
        </w:tc>
      </w:tr>
      <w:tr w:rsidR="005B5A94" w:rsidRPr="009B0615" w:rsidTr="005A3A35">
        <w:tc>
          <w:tcPr>
            <w:tcW w:w="1980" w:type="dxa"/>
            <w:vAlign w:val="center"/>
          </w:tcPr>
          <w:p w:rsidR="005B5A94" w:rsidRPr="002D5C94" w:rsidRDefault="005B5A94" w:rsidP="00AA5BD1">
            <w:pPr>
              <w:jc w:val="left"/>
              <w:rPr>
                <w:b w:val="0"/>
                <w:lang w:val="en-US"/>
              </w:rPr>
            </w:pPr>
            <w:r w:rsidRPr="002D5C94">
              <w:rPr>
                <w:b w:val="0"/>
                <w:lang w:val="en-US"/>
              </w:rPr>
              <w:t>Name of the host laboratory</w:t>
            </w:r>
          </w:p>
        </w:tc>
        <w:tc>
          <w:tcPr>
            <w:tcW w:w="7513" w:type="dxa"/>
          </w:tcPr>
          <w:p w:rsidR="005B5A94" w:rsidRPr="002D5C94" w:rsidRDefault="005A3A35" w:rsidP="00C55715">
            <w:pPr>
              <w:pStyle w:val="TEXTEPTSerif"/>
              <w:ind w:firstLine="0"/>
              <w:rPr>
                <w:lang w:val="en-US"/>
              </w:rPr>
            </w:pPr>
            <w:r>
              <w:rPr>
                <w:lang w:val="en-US"/>
              </w:rPr>
              <w:t>Supramolecular and Macromolecular Photophysics and Photochemistry (PPSM)</w:t>
            </w:r>
          </w:p>
        </w:tc>
      </w:tr>
      <w:tr w:rsidR="005B5A94" w:rsidRPr="00C34637" w:rsidTr="005A3A35">
        <w:tc>
          <w:tcPr>
            <w:tcW w:w="1980" w:type="dxa"/>
            <w:vAlign w:val="center"/>
          </w:tcPr>
          <w:p w:rsidR="005B5A94" w:rsidRPr="002D5C94" w:rsidRDefault="005B5A94" w:rsidP="00AA5BD1">
            <w:pPr>
              <w:jc w:val="left"/>
              <w:rPr>
                <w:b w:val="0"/>
                <w:lang w:val="en-US"/>
              </w:rPr>
            </w:pPr>
            <w:r w:rsidRPr="002D5C94">
              <w:rPr>
                <w:b w:val="0"/>
                <w:lang w:val="en-US"/>
              </w:rPr>
              <w:t>Website of the host laboratory</w:t>
            </w:r>
          </w:p>
        </w:tc>
        <w:tc>
          <w:tcPr>
            <w:tcW w:w="7513" w:type="dxa"/>
          </w:tcPr>
          <w:p w:rsidR="005B5A94" w:rsidRPr="002D5C94" w:rsidRDefault="005A3A35" w:rsidP="00AA5BD1">
            <w:pPr>
              <w:rPr>
                <w:b w:val="0"/>
                <w:lang w:val="en-US"/>
              </w:rPr>
            </w:pPr>
            <w:r w:rsidRPr="005A3A35">
              <w:rPr>
                <w:b w:val="0"/>
                <w:lang w:val="en-US"/>
              </w:rPr>
              <w:t>http://ppsm.ens-paris-saclay.fr/</w:t>
            </w:r>
          </w:p>
        </w:tc>
      </w:tr>
      <w:tr w:rsidR="005B5A94" w:rsidRPr="009B0615" w:rsidTr="005A3A35">
        <w:tc>
          <w:tcPr>
            <w:tcW w:w="1980" w:type="dxa"/>
            <w:vAlign w:val="center"/>
          </w:tcPr>
          <w:p w:rsidR="005B5A94" w:rsidRPr="002D5C94" w:rsidRDefault="005B5A94" w:rsidP="00AA5BD1">
            <w:pPr>
              <w:jc w:val="left"/>
              <w:rPr>
                <w:b w:val="0"/>
                <w:lang w:val="en-US"/>
              </w:rPr>
            </w:pPr>
            <w:r w:rsidRPr="002D5C94">
              <w:rPr>
                <w:b w:val="0"/>
                <w:lang w:val="en-US"/>
              </w:rPr>
              <w:t>Research group</w:t>
            </w:r>
          </w:p>
        </w:tc>
        <w:tc>
          <w:tcPr>
            <w:tcW w:w="7513" w:type="dxa"/>
          </w:tcPr>
          <w:p w:rsidR="005B5A94" w:rsidRPr="002D5C94" w:rsidRDefault="005A3A35" w:rsidP="005A3A35">
            <w:pPr>
              <w:pStyle w:val="TEXTEPTSerif"/>
              <w:ind w:firstLine="0"/>
              <w:rPr>
                <w:lang w:val="en-US"/>
              </w:rPr>
            </w:pPr>
            <w:r w:rsidRPr="005A3A35">
              <w:rPr>
                <w:lang w:val="en-US"/>
              </w:rPr>
              <w:t>Nano SystèmesElectroactifs, Matériaux pour la Biologie, la Lumière et l'Energie (ENSEMBLE)</w:t>
            </w:r>
          </w:p>
        </w:tc>
      </w:tr>
      <w:tr w:rsidR="005B5A94" w:rsidRPr="009B0615" w:rsidTr="005A3A35">
        <w:tc>
          <w:tcPr>
            <w:tcW w:w="1980" w:type="dxa"/>
            <w:vAlign w:val="center"/>
          </w:tcPr>
          <w:p w:rsidR="005B5A94" w:rsidRPr="002D5C94" w:rsidRDefault="005B5A94" w:rsidP="00AA5BD1">
            <w:pPr>
              <w:jc w:val="left"/>
              <w:rPr>
                <w:b w:val="0"/>
                <w:lang w:val="en-US"/>
              </w:rPr>
            </w:pPr>
            <w:r w:rsidRPr="002D5C94">
              <w:rPr>
                <w:b w:val="0"/>
                <w:lang w:val="en-US"/>
              </w:rPr>
              <w:t xml:space="preserve">Internship </w:t>
            </w:r>
            <w:r w:rsidR="00CB2DA0">
              <w:rPr>
                <w:b w:val="0"/>
                <w:lang w:val="en-US"/>
              </w:rPr>
              <w:t>number</w:t>
            </w:r>
          </w:p>
          <w:p w:rsidR="005B5A94" w:rsidRPr="002D5C94" w:rsidRDefault="005B5A94" w:rsidP="00AA5BD1">
            <w:pPr>
              <w:jc w:val="left"/>
              <w:rPr>
                <w:b w:val="0"/>
                <w:lang w:val="en-US"/>
              </w:rPr>
            </w:pPr>
          </w:p>
        </w:tc>
        <w:tc>
          <w:tcPr>
            <w:tcW w:w="7513" w:type="dxa"/>
          </w:tcPr>
          <w:p w:rsidR="005B5A94" w:rsidRPr="002D5C94" w:rsidRDefault="00CB2DA0" w:rsidP="005A3A35">
            <w:pPr>
              <w:pStyle w:val="TEXTEPTSerif"/>
              <w:ind w:firstLine="0"/>
              <w:rPr>
                <w:lang w:val="en-US"/>
              </w:rPr>
            </w:pPr>
            <w:r>
              <w:rPr>
                <w:lang w:val="en-US"/>
              </w:rPr>
              <w:t>CHEM 2</w:t>
            </w:r>
          </w:p>
        </w:tc>
      </w:tr>
      <w:tr w:rsidR="005B5A94" w:rsidRPr="00C34637" w:rsidTr="005A3A35">
        <w:tc>
          <w:tcPr>
            <w:tcW w:w="1980" w:type="dxa"/>
            <w:vAlign w:val="center"/>
          </w:tcPr>
          <w:p w:rsidR="005B5A94" w:rsidRPr="002D5C94" w:rsidRDefault="005B5A94" w:rsidP="00AA5BD1">
            <w:pPr>
              <w:jc w:val="left"/>
              <w:rPr>
                <w:b w:val="0"/>
                <w:lang w:val="en-US"/>
              </w:rPr>
            </w:pPr>
            <w:r w:rsidRPr="002D5C94">
              <w:rPr>
                <w:b w:val="0"/>
                <w:lang w:val="en-US"/>
              </w:rPr>
              <w:t>Internship subject (title)</w:t>
            </w:r>
          </w:p>
        </w:tc>
        <w:tc>
          <w:tcPr>
            <w:tcW w:w="7513" w:type="dxa"/>
          </w:tcPr>
          <w:p w:rsidR="005B5A94" w:rsidRDefault="005A3A35" w:rsidP="005A3A35">
            <w:pPr>
              <w:pStyle w:val="TEXTEPTSerif"/>
              <w:ind w:firstLine="0"/>
              <w:rPr>
                <w:lang w:val="en-US"/>
              </w:rPr>
            </w:pPr>
            <w:r>
              <w:rPr>
                <w:lang w:val="en-US"/>
              </w:rPr>
              <w:t>Mechano-responsive fluorescent surfaces</w:t>
            </w:r>
          </w:p>
          <w:p w:rsidR="005B5A94" w:rsidRPr="002D5C94" w:rsidRDefault="005B5A94" w:rsidP="00AA5BD1">
            <w:pPr>
              <w:pStyle w:val="TEXTEPTSerif"/>
              <w:rPr>
                <w:lang w:val="en-US"/>
              </w:rPr>
            </w:pPr>
          </w:p>
        </w:tc>
      </w:tr>
      <w:tr w:rsidR="005B5A94" w:rsidRPr="00C34637" w:rsidTr="005A3A35">
        <w:tc>
          <w:tcPr>
            <w:tcW w:w="1980" w:type="dxa"/>
            <w:vAlign w:val="center"/>
          </w:tcPr>
          <w:p w:rsidR="005B5A94" w:rsidRPr="002D5C94" w:rsidRDefault="005B5A94" w:rsidP="00AA5BD1">
            <w:pPr>
              <w:jc w:val="left"/>
              <w:rPr>
                <w:b w:val="0"/>
                <w:lang w:val="en-US"/>
              </w:rPr>
            </w:pPr>
            <w:r w:rsidRPr="002D5C94">
              <w:rPr>
                <w:b w:val="0"/>
                <w:lang w:val="en-US"/>
              </w:rPr>
              <w:t>Prerequisites</w:t>
            </w:r>
          </w:p>
        </w:tc>
        <w:tc>
          <w:tcPr>
            <w:tcW w:w="7513" w:type="dxa"/>
          </w:tcPr>
          <w:p w:rsidR="005B5A94" w:rsidRPr="005A3A35" w:rsidRDefault="005A3A35" w:rsidP="005A3A35">
            <w:pPr>
              <w:rPr>
                <w:b w:val="0"/>
                <w:lang w:val="en-US"/>
              </w:rPr>
            </w:pPr>
            <w:r w:rsidRPr="005A3A35">
              <w:rPr>
                <w:b w:val="0"/>
                <w:lang w:val="en-US"/>
              </w:rPr>
              <w:t>organic synthesis, UV-Vis and fluorescence spectroscopy. Depending on the progress of the project, mechanical stimulation at the nanoscale using the AFM coupled to fluorescence microscope can be envisioned.</w:t>
            </w:r>
          </w:p>
        </w:tc>
      </w:tr>
      <w:tr w:rsidR="005B5A94" w:rsidRPr="00C34637" w:rsidTr="005A3A35">
        <w:tc>
          <w:tcPr>
            <w:tcW w:w="1980" w:type="dxa"/>
            <w:vAlign w:val="center"/>
          </w:tcPr>
          <w:p w:rsidR="005B5A94" w:rsidRPr="002D5C94" w:rsidRDefault="005B5A94" w:rsidP="00AA5BD1">
            <w:pPr>
              <w:jc w:val="left"/>
              <w:rPr>
                <w:b w:val="0"/>
                <w:lang w:val="en-US"/>
              </w:rPr>
            </w:pPr>
            <w:r w:rsidRPr="002D5C94">
              <w:rPr>
                <w:b w:val="0"/>
                <w:lang w:val="en-US"/>
              </w:rPr>
              <w:t>Internship proposal: description and expected training outcomes (15 lines max.)</w:t>
            </w:r>
          </w:p>
        </w:tc>
        <w:tc>
          <w:tcPr>
            <w:tcW w:w="7513" w:type="dxa"/>
          </w:tcPr>
          <w:p w:rsidR="005B5A94" w:rsidRPr="005A3A35" w:rsidRDefault="005A3A35" w:rsidP="00AA5BD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b w:val="0"/>
                <w:lang w:val="en-US"/>
              </w:rPr>
            </w:pPr>
            <w:r w:rsidRPr="005A3A35">
              <w:rPr>
                <w:rFonts w:cs="Times"/>
                <w:lang w:val="en-US"/>
              </w:rPr>
              <w:t>Context</w:t>
            </w:r>
            <w:r w:rsidRPr="005A3A35">
              <w:rPr>
                <w:rFonts w:cs="Times"/>
                <w:b w:val="0"/>
                <w:lang w:val="en-US"/>
              </w:rPr>
              <w:t>: this project is part of the MECHANO-FLUO ERC project which general objective is to develop mechanofluorochromic materials to measure forces using fluorescence</w:t>
            </w:r>
          </w:p>
          <w:p w:rsidR="005A3A35" w:rsidRPr="005A3A35" w:rsidRDefault="005A3A35" w:rsidP="005A3A35">
            <w:pPr>
              <w:pStyle w:val="TEXTEPTSerif"/>
              <w:ind w:firstLine="0"/>
              <w:rPr>
                <w:lang w:val="en-US"/>
              </w:rPr>
            </w:pPr>
            <w:r w:rsidRPr="005A3A35">
              <w:rPr>
                <w:lang w:val="en-US"/>
              </w:rPr>
              <w:t>Fluorescent materials, designed through appropriate molecular engineering, are able to signal different stimuli with a high sensitivity. In particular, a material is called “mechanofluorochromic” when its fluorescence emission changes upon mechanical stimulation (pressure, shearing force…). Mechanofluorochromic compounds have attracted a rapidly growing interest for the last five to six years, in particular for their possible use as mechanical sensors, [1] and several series of new molecules have been synthesized. [2] We are interested in a multiscale study of this phenomenon [3], with the long term objective of developing mechanical forces sensors based on mechanofluorochromic dyes.</w:t>
            </w:r>
          </w:p>
          <w:p w:rsidR="005A3A35" w:rsidRPr="005A3A35" w:rsidRDefault="005A3A35" w:rsidP="005A3A35">
            <w:pPr>
              <w:pStyle w:val="TEXTEPTSerif"/>
              <w:ind w:firstLine="0"/>
              <w:rPr>
                <w:lang w:val="en-US"/>
              </w:rPr>
            </w:pPr>
            <w:r w:rsidRPr="005A3A35">
              <w:rPr>
                <w:lang w:val="en-US"/>
              </w:rPr>
              <w:t>The goal of this internship will be to prepare mechano-responsive fluorescent surfaces, by covalent functionalization of a glass surface by a dense layer of mechanofluorochromic molecules. The first step will be the organic synthesis of the molecule: we will choose a difluoro-boron diketonate complex, already studied by our group [4] and others [5] for its mechanofluorochromic properties and we will functionalize it by a triethoxysilane moiety to allow covalent grafting on glass surface. In a second step, the grafting conditions will be optimized in order to observe a good mechanofluorochromic response (high fluorescence intensity before and after mechanical stimulation and significant emission colour change upon mechanical stimulation). In a last step, the quantification of the mechanofluorochromic response will be attempted.</w:t>
            </w:r>
          </w:p>
          <w:p w:rsidR="005A3A35" w:rsidRPr="005A3A35" w:rsidRDefault="005A3A35" w:rsidP="005A3A35">
            <w:pPr>
              <w:pStyle w:val="TEXTEPTSerif"/>
              <w:ind w:firstLine="0"/>
              <w:rPr>
                <w:b/>
                <w:lang w:val="en-US"/>
              </w:rPr>
            </w:pPr>
            <w:r w:rsidRPr="005A3A35">
              <w:rPr>
                <w:b/>
                <w:lang w:val="en-US"/>
              </w:rPr>
              <w:t>References:</w:t>
            </w:r>
          </w:p>
          <w:p w:rsidR="005A3A35" w:rsidRPr="005A3A35" w:rsidRDefault="005A3A35" w:rsidP="005A3A35">
            <w:pPr>
              <w:pStyle w:val="TEXTEPTSerif"/>
              <w:rPr>
                <w:lang w:val="en-US"/>
              </w:rPr>
            </w:pPr>
            <w:r w:rsidRPr="005A3A35">
              <w:rPr>
                <w:lang w:val="en-US"/>
              </w:rPr>
              <w:t>[1] D. A. Davis, A. Hamilton, J. Yang, L. D. Cremar, D. Van Gough, S. L. Potisek, M. T. Ong, P. V. Braun, T. J. Martinez, S. R. White, J. S. Moore, N. R. Sottos, Nature 2009, 459, 68-72</w:t>
            </w:r>
          </w:p>
          <w:p w:rsidR="005A3A35" w:rsidRPr="005A3A35" w:rsidRDefault="005A3A35" w:rsidP="005A3A35">
            <w:pPr>
              <w:pStyle w:val="TEXTEPTSerif"/>
              <w:rPr>
                <w:lang w:val="en-US"/>
              </w:rPr>
            </w:pPr>
            <w:r w:rsidRPr="005A3A35">
              <w:rPr>
                <w:lang w:val="en-US"/>
              </w:rPr>
              <w:t>[2] Y. Sagara, S. Yamane, M. Mitani, C. Weder, T. Kato, Adv Mater 2016, 28, 1073-1095</w:t>
            </w:r>
          </w:p>
          <w:p w:rsidR="005A3A35" w:rsidRPr="005A3A35" w:rsidRDefault="005A3A35" w:rsidP="005A3A35">
            <w:pPr>
              <w:pStyle w:val="TEXTEPTSerif"/>
              <w:rPr>
                <w:lang w:val="en-US"/>
              </w:rPr>
            </w:pPr>
            <w:r w:rsidRPr="005A3A35">
              <w:rPr>
                <w:lang w:val="en-US"/>
              </w:rPr>
              <w:t>[3] L. Polacchi, A. Brosseau, R. Métivier, C. Allain, Chem. Commun., 2019, 14566-14569</w:t>
            </w:r>
          </w:p>
          <w:p w:rsidR="005A3A35" w:rsidRPr="005A3A35" w:rsidRDefault="005A3A35" w:rsidP="005A3A35">
            <w:pPr>
              <w:pStyle w:val="TEXTEPTSerif"/>
              <w:rPr>
                <w:lang w:val="en-US"/>
              </w:rPr>
            </w:pPr>
            <w:r w:rsidRPr="005A3A35">
              <w:rPr>
                <w:lang w:val="en-US"/>
              </w:rPr>
              <w:t>[4] M. Louis, A. Brosseau, R. Guillot, F. Ito, C. Allain, R. Métivier, J. Phys. Chem. C 2017, 121, 15897-15907.</w:t>
            </w:r>
          </w:p>
          <w:p w:rsidR="005B5A94" w:rsidRPr="002D5C94" w:rsidRDefault="005A3A35" w:rsidP="00AA5BD1">
            <w:pPr>
              <w:pStyle w:val="TEXTEPTSerif"/>
              <w:ind w:firstLine="0"/>
              <w:rPr>
                <w:lang w:val="en-US"/>
              </w:rPr>
            </w:pPr>
            <w:r w:rsidRPr="005A3A35">
              <w:rPr>
                <w:lang w:val="en-US"/>
              </w:rPr>
              <w:lastRenderedPageBreak/>
              <w:t>[5] G. Zhang, J. Lu, M. Sabat, C. L. Fraser, J. Am. Chem. Soc. 2010, 132, 2160-2162.</w:t>
            </w:r>
          </w:p>
        </w:tc>
      </w:tr>
    </w:tbl>
    <w:p w:rsidR="005B5A94" w:rsidRPr="00710729" w:rsidRDefault="005B5A94" w:rsidP="005B5A94">
      <w:pPr>
        <w:pStyle w:val="TEXTEPTSerif"/>
        <w:ind w:firstLine="0"/>
      </w:pPr>
    </w:p>
    <w:p w:rsidR="005B5A94" w:rsidRPr="005B5A94" w:rsidRDefault="005B5A94" w:rsidP="005B5A94">
      <w:pPr>
        <w:pStyle w:val="TEXTEPTSerif"/>
        <w:ind w:firstLine="0"/>
      </w:pPr>
    </w:p>
    <w:sectPr w:rsidR="005B5A94" w:rsidRPr="005B5A94" w:rsidSect="00DA0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907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981" w:rsidRDefault="00DD2981" w:rsidP="00825037">
      <w:r>
        <w:separator/>
      </w:r>
    </w:p>
    <w:p w:rsidR="00DD2981" w:rsidRDefault="00DD2981"/>
  </w:endnote>
  <w:endnote w:type="continuationSeparator" w:id="1">
    <w:p w:rsidR="00DD2981" w:rsidRDefault="00DD2981" w:rsidP="00825037">
      <w:r>
        <w:continuationSeparator/>
      </w:r>
    </w:p>
    <w:p w:rsidR="00DD2981" w:rsidRDefault="00DD298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57" w:rsidRDefault="009174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0F" w:rsidRPr="003A08C3" w:rsidRDefault="00BD030F" w:rsidP="003A08C3"/>
  <w:p w:rsidR="00BD030F" w:rsidRDefault="004F6F69">
    <w:r w:rsidRPr="004F6F69">
      <w:rPr>
        <w:noProof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6" o:spid="_x0000_s12291" type="#_x0000_t202" style="position:absolute;left:0;text-align:left;margin-left:16.8pt;margin-top:805.15pt;width:54pt;height:18pt;z-index:251659264;visibility:visible;mso-position-horizontal:right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" filled="f" stroked="f">
          <v:path arrowok="t"/>
          <v:textbox inset="0,0,0,0">
            <w:txbxContent>
              <w:p w:rsidR="00BD030F" w:rsidRPr="00BD030F" w:rsidRDefault="004F6F69" w:rsidP="004022AB">
                <w:pPr>
                  <w:ind w:left="-284" w:firstLine="284"/>
                  <w:jc w:val="right"/>
                  <w:rPr>
                    <w:b w:val="0"/>
                    <w:color w:val="006975"/>
                  </w:rPr>
                </w:pPr>
                <w:r w:rsidRPr="00BD030F">
                  <w:rPr>
                    <w:b w:val="0"/>
                    <w:color w:val="006975"/>
                  </w:rPr>
                  <w:fldChar w:fldCharType="begin"/>
                </w:r>
                <w:r w:rsidR="00142FE7">
                  <w:rPr>
                    <w:b w:val="0"/>
                    <w:color w:val="006975"/>
                  </w:rPr>
                  <w:instrText>PAGE</w:instrText>
                </w:r>
                <w:r w:rsidRPr="00BD030F">
                  <w:rPr>
                    <w:b w:val="0"/>
                    <w:color w:val="006975"/>
                  </w:rPr>
                  <w:fldChar w:fldCharType="separate"/>
                </w:r>
                <w:r w:rsidR="005403B8">
                  <w:rPr>
                    <w:b w:val="0"/>
                    <w:noProof/>
                    <w:color w:val="006975"/>
                  </w:rPr>
                  <w:t>2</w:t>
                </w:r>
                <w:r w:rsidRPr="00BD030F">
                  <w:rPr>
                    <w:b w:val="0"/>
                    <w:color w:val="006975"/>
                  </w:rPr>
                  <w:fldChar w:fldCharType="end"/>
                </w:r>
                <w:r w:rsidR="00BD030F" w:rsidRPr="00BD030F">
                  <w:rPr>
                    <w:color w:val="006975"/>
                  </w:rPr>
                  <w:t>/</w:t>
                </w:r>
                <w:fldSimple w:instr="NUMPAGES  \* MERGEFORMAT ">
                  <w:r w:rsidR="005403B8">
                    <w:rPr>
                      <w:b w:val="0"/>
                      <w:noProof/>
                      <w:color w:val="006975"/>
                    </w:rPr>
                    <w:t>2</w:t>
                  </w:r>
                </w:fldSimple>
              </w:p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0F" w:rsidRDefault="004F6F69">
    <w:r w:rsidRPr="004F6F69">
      <w:rPr>
        <w:noProof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6" o:spid="_x0000_s12289" type="#_x0000_t202" style="position:absolute;left:0;text-align:left;margin-left:16.8pt;margin-top:805.15pt;width:54pt;height:18pt;z-index:251657216;visibility:visible;mso-position-horizontal:right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" filled="f" stroked="f">
          <v:path arrowok="t"/>
          <v:textbox inset="0,0,0,0">
            <w:txbxContent>
              <w:p w:rsidR="00BD030F" w:rsidRPr="00BD030F" w:rsidRDefault="004F6F69" w:rsidP="004022AB">
                <w:pPr>
                  <w:ind w:left="-284" w:firstLine="284"/>
                  <w:jc w:val="right"/>
                  <w:rPr>
                    <w:b w:val="0"/>
                    <w:color w:val="006975"/>
                  </w:rPr>
                </w:pPr>
                <w:r w:rsidRPr="00BD030F">
                  <w:rPr>
                    <w:b w:val="0"/>
                    <w:color w:val="006975"/>
                  </w:rPr>
                  <w:fldChar w:fldCharType="begin"/>
                </w:r>
                <w:r w:rsidR="00142FE7">
                  <w:rPr>
                    <w:b w:val="0"/>
                    <w:color w:val="006975"/>
                  </w:rPr>
                  <w:instrText>PAGE</w:instrText>
                </w:r>
                <w:r w:rsidRPr="00BD030F">
                  <w:rPr>
                    <w:b w:val="0"/>
                    <w:color w:val="006975"/>
                  </w:rPr>
                  <w:fldChar w:fldCharType="separate"/>
                </w:r>
                <w:r w:rsidR="005403B8">
                  <w:rPr>
                    <w:b w:val="0"/>
                    <w:noProof/>
                    <w:color w:val="006975"/>
                  </w:rPr>
                  <w:t>1</w:t>
                </w:r>
                <w:r w:rsidRPr="00BD030F">
                  <w:rPr>
                    <w:b w:val="0"/>
                    <w:color w:val="006975"/>
                  </w:rPr>
                  <w:fldChar w:fldCharType="end"/>
                </w:r>
                <w:r w:rsidR="00BD030F" w:rsidRPr="00BD030F">
                  <w:rPr>
                    <w:color w:val="006975"/>
                  </w:rPr>
                  <w:t>/</w:t>
                </w:r>
                <w:fldSimple w:instr="NUMPAGES  \* MERGEFORMAT ">
                  <w:r w:rsidR="005403B8">
                    <w:rPr>
                      <w:b w:val="0"/>
                      <w:noProof/>
                      <w:color w:val="006975"/>
                    </w:rPr>
                    <w:t>1</w:t>
                  </w:r>
                </w:fldSimple>
              </w:p>
            </w:txbxContent>
          </v:textbox>
          <w10:wrap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981" w:rsidRDefault="00DD2981" w:rsidP="00825037">
      <w:r>
        <w:separator/>
      </w:r>
    </w:p>
    <w:p w:rsidR="00DD2981" w:rsidRDefault="00DD2981"/>
  </w:footnote>
  <w:footnote w:type="continuationSeparator" w:id="1">
    <w:p w:rsidR="00DD2981" w:rsidRDefault="00DD2981" w:rsidP="00825037">
      <w:r>
        <w:continuationSeparator/>
      </w:r>
    </w:p>
    <w:p w:rsidR="00DD2981" w:rsidRDefault="00DD298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57" w:rsidRDefault="009174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0F" w:rsidRPr="00BD69C1" w:rsidRDefault="004F6F69" w:rsidP="00903A04">
    <w:pPr>
      <w:framePr w:w="1134" w:vSpace="1956" w:wrap="around" w:vAnchor="page" w:hAnchor="page" w:x="15535" w:y="8342"/>
      <w:ind w:left="-284" w:firstLine="284"/>
      <w:rPr>
        <w:rStyle w:val="PageNumber"/>
        <w:color w:val="006A77"/>
      </w:rPr>
    </w:pPr>
    <w:r w:rsidRPr="00BD69C1">
      <w:rPr>
        <w:rStyle w:val="PageNumber"/>
        <w:color w:val="006A77"/>
      </w:rPr>
      <w:fldChar w:fldCharType="begin"/>
    </w:r>
    <w:r w:rsidR="00142FE7">
      <w:rPr>
        <w:rStyle w:val="PageNumber"/>
        <w:color w:val="006A77"/>
      </w:rPr>
      <w:instrText>PAGE</w:instrText>
    </w:r>
    <w:r w:rsidRPr="00BD69C1">
      <w:rPr>
        <w:rStyle w:val="PageNumber"/>
        <w:color w:val="006A77"/>
      </w:rPr>
      <w:fldChar w:fldCharType="separate"/>
    </w:r>
    <w:r w:rsidR="005403B8">
      <w:rPr>
        <w:rStyle w:val="PageNumber"/>
        <w:noProof/>
        <w:color w:val="006A77"/>
      </w:rPr>
      <w:t>2</w:t>
    </w:r>
    <w:r w:rsidRPr="00BD69C1">
      <w:rPr>
        <w:rStyle w:val="PageNumber"/>
        <w:color w:val="006A77"/>
      </w:rPr>
      <w:fldChar w:fldCharType="end"/>
    </w:r>
    <w:r w:rsidR="00BD030F">
      <w:rPr>
        <w:rStyle w:val="PageNumber"/>
        <w:color w:val="006A77"/>
      </w:rPr>
      <w:t xml:space="preserve"> / X</w:t>
    </w:r>
  </w:p>
  <w:p w:rsidR="00BD030F" w:rsidRDefault="00BD030F"/>
  <w:p w:rsidR="00BD030F" w:rsidRDefault="00BD030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0F" w:rsidRPr="00BD69C1" w:rsidRDefault="004F6F69" w:rsidP="00903A04">
    <w:pPr>
      <w:framePr w:w="1134" w:vSpace="1956" w:wrap="around" w:vAnchor="page" w:hAnchor="page" w:x="13015" w:y="11042"/>
      <w:ind w:left="-284" w:firstLine="284"/>
      <w:rPr>
        <w:rStyle w:val="PageNumber"/>
        <w:color w:val="006A77"/>
      </w:rPr>
    </w:pPr>
    <w:r w:rsidRPr="00BD69C1">
      <w:rPr>
        <w:rStyle w:val="PageNumber"/>
        <w:color w:val="006A77"/>
      </w:rPr>
      <w:fldChar w:fldCharType="begin"/>
    </w:r>
    <w:r w:rsidR="00142FE7">
      <w:rPr>
        <w:rStyle w:val="PageNumber"/>
        <w:color w:val="006A77"/>
      </w:rPr>
      <w:instrText>PAGE</w:instrText>
    </w:r>
    <w:r w:rsidRPr="00BD69C1">
      <w:rPr>
        <w:rStyle w:val="PageNumber"/>
        <w:color w:val="006A77"/>
      </w:rPr>
      <w:fldChar w:fldCharType="separate"/>
    </w:r>
    <w:r w:rsidR="005403B8">
      <w:rPr>
        <w:rStyle w:val="PageNumber"/>
        <w:noProof/>
        <w:color w:val="006A77"/>
      </w:rPr>
      <w:t>1</w:t>
    </w:r>
    <w:r w:rsidRPr="00BD69C1">
      <w:rPr>
        <w:rStyle w:val="PageNumber"/>
        <w:color w:val="006A77"/>
      </w:rPr>
      <w:fldChar w:fldCharType="end"/>
    </w:r>
    <w:r w:rsidR="00BD030F">
      <w:rPr>
        <w:rStyle w:val="PageNumber"/>
        <w:color w:val="006A77"/>
      </w:rPr>
      <w:t xml:space="preserve"> / X</w:t>
    </w:r>
  </w:p>
  <w:p w:rsidR="00BD030F" w:rsidRPr="00BD69C1" w:rsidRDefault="004F6F69" w:rsidP="00903A04">
    <w:pPr>
      <w:framePr w:w="1134" w:vSpace="1956" w:wrap="around" w:vAnchor="page" w:hAnchor="page" w:x="13015" w:y="12482"/>
      <w:ind w:left="-284" w:firstLine="284"/>
      <w:rPr>
        <w:rStyle w:val="PageNumber"/>
        <w:color w:val="006A77"/>
      </w:rPr>
    </w:pPr>
    <w:r w:rsidRPr="00BD69C1">
      <w:rPr>
        <w:rStyle w:val="PageNumber"/>
        <w:color w:val="006A77"/>
      </w:rPr>
      <w:fldChar w:fldCharType="begin"/>
    </w:r>
    <w:r w:rsidR="00142FE7">
      <w:rPr>
        <w:rStyle w:val="PageNumber"/>
        <w:color w:val="006A77"/>
      </w:rPr>
      <w:instrText>PAGE</w:instrText>
    </w:r>
    <w:r w:rsidRPr="00BD69C1">
      <w:rPr>
        <w:rStyle w:val="PageNumber"/>
        <w:color w:val="006A77"/>
      </w:rPr>
      <w:fldChar w:fldCharType="separate"/>
    </w:r>
    <w:r w:rsidR="005403B8">
      <w:rPr>
        <w:rStyle w:val="PageNumber"/>
        <w:noProof/>
        <w:color w:val="006A77"/>
      </w:rPr>
      <w:t>1</w:t>
    </w:r>
    <w:r w:rsidRPr="00BD69C1">
      <w:rPr>
        <w:rStyle w:val="PageNumber"/>
        <w:color w:val="006A77"/>
      </w:rPr>
      <w:fldChar w:fldCharType="end"/>
    </w:r>
    <w:r w:rsidR="00BD030F">
      <w:rPr>
        <w:rStyle w:val="PageNumber"/>
        <w:color w:val="006A77"/>
      </w:rPr>
      <w:t xml:space="preserve"> / X</w:t>
    </w:r>
  </w:p>
  <w:p w:rsidR="00BD030F" w:rsidRPr="00BD69C1" w:rsidRDefault="004F6F69" w:rsidP="00903A04">
    <w:pPr>
      <w:framePr w:w="1134" w:vSpace="1956" w:wrap="around" w:vAnchor="page" w:hAnchor="page" w:x="13015" w:y="11042"/>
      <w:ind w:left="-284" w:firstLine="284"/>
      <w:rPr>
        <w:rStyle w:val="PageNumber"/>
        <w:color w:val="006A77"/>
      </w:rPr>
    </w:pPr>
    <w:r w:rsidRPr="00BD69C1">
      <w:rPr>
        <w:rStyle w:val="PageNumber"/>
        <w:color w:val="006A77"/>
      </w:rPr>
      <w:fldChar w:fldCharType="begin"/>
    </w:r>
    <w:r w:rsidR="00142FE7">
      <w:rPr>
        <w:rStyle w:val="PageNumber"/>
        <w:color w:val="006A77"/>
      </w:rPr>
      <w:instrText>PAGE</w:instrText>
    </w:r>
    <w:r w:rsidRPr="00BD69C1">
      <w:rPr>
        <w:rStyle w:val="PageNumber"/>
        <w:color w:val="006A77"/>
      </w:rPr>
      <w:fldChar w:fldCharType="separate"/>
    </w:r>
    <w:r w:rsidR="005403B8">
      <w:rPr>
        <w:rStyle w:val="PageNumber"/>
        <w:noProof/>
        <w:color w:val="006A77"/>
      </w:rPr>
      <w:t>1</w:t>
    </w:r>
    <w:r w:rsidRPr="00BD69C1">
      <w:rPr>
        <w:rStyle w:val="PageNumber"/>
        <w:color w:val="006A77"/>
      </w:rPr>
      <w:fldChar w:fldCharType="end"/>
    </w:r>
    <w:r w:rsidR="00BD030F">
      <w:rPr>
        <w:rStyle w:val="PageNumber"/>
        <w:color w:val="006A77"/>
      </w:rPr>
      <w:t xml:space="preserve"> / X</w:t>
    </w:r>
  </w:p>
  <w:p w:rsidR="00BD030F" w:rsidRPr="00BD69C1" w:rsidRDefault="004F6F69" w:rsidP="00903A04">
    <w:pPr>
      <w:framePr w:w="1134" w:vSpace="1956" w:wrap="around" w:vAnchor="page" w:hAnchor="page" w:x="13015" w:y="12482"/>
      <w:ind w:left="-284" w:firstLine="284"/>
      <w:rPr>
        <w:rStyle w:val="PageNumber"/>
        <w:color w:val="006A77"/>
      </w:rPr>
    </w:pPr>
    <w:r w:rsidRPr="00BD69C1">
      <w:rPr>
        <w:rStyle w:val="PageNumber"/>
        <w:color w:val="006A77"/>
      </w:rPr>
      <w:fldChar w:fldCharType="begin"/>
    </w:r>
    <w:r w:rsidR="00142FE7">
      <w:rPr>
        <w:rStyle w:val="PageNumber"/>
        <w:color w:val="006A77"/>
      </w:rPr>
      <w:instrText>PAGE</w:instrText>
    </w:r>
    <w:r w:rsidRPr="00BD69C1">
      <w:rPr>
        <w:rStyle w:val="PageNumber"/>
        <w:color w:val="006A77"/>
      </w:rPr>
      <w:fldChar w:fldCharType="separate"/>
    </w:r>
    <w:r w:rsidR="005403B8">
      <w:rPr>
        <w:rStyle w:val="PageNumber"/>
        <w:noProof/>
        <w:color w:val="006A77"/>
      </w:rPr>
      <w:t>1</w:t>
    </w:r>
    <w:r w:rsidRPr="00BD69C1">
      <w:rPr>
        <w:rStyle w:val="PageNumber"/>
        <w:color w:val="006A77"/>
      </w:rPr>
      <w:fldChar w:fldCharType="end"/>
    </w:r>
    <w:r w:rsidR="00BD030F">
      <w:rPr>
        <w:rStyle w:val="PageNumber"/>
        <w:color w:val="006A77"/>
      </w:rPr>
      <w:t xml:space="preserve"> / X</w:t>
    </w:r>
  </w:p>
  <w:p w:rsidR="00BD030F" w:rsidRDefault="00917457" w:rsidP="00E74A0E">
    <w:pPr>
      <w:ind w:firstLine="360"/>
    </w:pP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500" cy="10693400"/>
          <wp:effectExtent l="0" t="0" r="0" b="0"/>
          <wp:wrapNone/>
          <wp:docPr id="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6F69" w:rsidRPr="004F6F69">
      <w:rPr>
        <w:noProof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8" o:spid="_x0000_s12290" type="#_x0000_t202" style="position:absolute;left:0;text-align:left;margin-left:252pt;margin-top:-3pt;width:234pt;height:54pt;z-index:25165824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" filled="f" stroked="f">
          <v:path arrowok="t"/>
          <v:textbox inset="0,0,0,0">
            <w:txbxContent>
              <w:p w:rsidR="00BD030F" w:rsidRDefault="00BD030F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0"/>
  <w:defaultTabStop w:val="567"/>
  <w:hyphenationZone w:val="425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A09"/>
    <w:rsid w:val="000427A2"/>
    <w:rsid w:val="00052F7E"/>
    <w:rsid w:val="000D7BA0"/>
    <w:rsid w:val="00113A95"/>
    <w:rsid w:val="00142FE7"/>
    <w:rsid w:val="001621A6"/>
    <w:rsid w:val="001B4BA2"/>
    <w:rsid w:val="00223C40"/>
    <w:rsid w:val="00233592"/>
    <w:rsid w:val="002442B2"/>
    <w:rsid w:val="00265F71"/>
    <w:rsid w:val="002D7538"/>
    <w:rsid w:val="003012A8"/>
    <w:rsid w:val="003A08C3"/>
    <w:rsid w:val="003D605D"/>
    <w:rsid w:val="003E062F"/>
    <w:rsid w:val="004022AB"/>
    <w:rsid w:val="00412330"/>
    <w:rsid w:val="00456503"/>
    <w:rsid w:val="004864FA"/>
    <w:rsid w:val="004F6F69"/>
    <w:rsid w:val="005403B8"/>
    <w:rsid w:val="00571BF7"/>
    <w:rsid w:val="005A3A35"/>
    <w:rsid w:val="005B5A94"/>
    <w:rsid w:val="00622B9F"/>
    <w:rsid w:val="00660AD5"/>
    <w:rsid w:val="0069495A"/>
    <w:rsid w:val="006964B6"/>
    <w:rsid w:val="00711DD5"/>
    <w:rsid w:val="00784B03"/>
    <w:rsid w:val="007C13A5"/>
    <w:rsid w:val="00825037"/>
    <w:rsid w:val="00850013"/>
    <w:rsid w:val="008502B7"/>
    <w:rsid w:val="00903A04"/>
    <w:rsid w:val="00916D71"/>
    <w:rsid w:val="00917457"/>
    <w:rsid w:val="00956CEF"/>
    <w:rsid w:val="00AB7A76"/>
    <w:rsid w:val="00AF495F"/>
    <w:rsid w:val="00B70A3A"/>
    <w:rsid w:val="00BA3F6D"/>
    <w:rsid w:val="00BC5A09"/>
    <w:rsid w:val="00BD030F"/>
    <w:rsid w:val="00BE0F2D"/>
    <w:rsid w:val="00BE47A1"/>
    <w:rsid w:val="00BE69A3"/>
    <w:rsid w:val="00BF67A8"/>
    <w:rsid w:val="00C01075"/>
    <w:rsid w:val="00C03FC0"/>
    <w:rsid w:val="00C04BC0"/>
    <w:rsid w:val="00C17DDD"/>
    <w:rsid w:val="00C55715"/>
    <w:rsid w:val="00CA3D3E"/>
    <w:rsid w:val="00CB2DA0"/>
    <w:rsid w:val="00CE482B"/>
    <w:rsid w:val="00D42783"/>
    <w:rsid w:val="00D86031"/>
    <w:rsid w:val="00D93CE1"/>
    <w:rsid w:val="00DA0E97"/>
    <w:rsid w:val="00DD2981"/>
    <w:rsid w:val="00DF580C"/>
    <w:rsid w:val="00E51EE6"/>
    <w:rsid w:val="00E56BFC"/>
    <w:rsid w:val="00E71379"/>
    <w:rsid w:val="00E74A0E"/>
    <w:rsid w:val="00ED4FF7"/>
    <w:rsid w:val="00F2091E"/>
    <w:rsid w:val="00F70F6E"/>
    <w:rsid w:val="00FF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liases w:val="TEXTE — PT SERIF BOLD"/>
    <w:next w:val="TEXTEPTSerif"/>
    <w:qFormat/>
    <w:rsid w:val="006964B6"/>
    <w:pPr>
      <w:jc w:val="both"/>
    </w:pPr>
    <w:rPr>
      <w:rFonts w:ascii="PT Serif" w:eastAsia="MS PGothic" w:hAnsi="PT Serif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0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503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25037"/>
  </w:style>
  <w:style w:type="paragraph" w:customStyle="1" w:styleId="Paragraphestandard">
    <w:name w:val="[Paragraphe standard]"/>
    <w:basedOn w:val="Normal"/>
    <w:uiPriority w:val="99"/>
    <w:rsid w:val="0069495A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MS Mincho" w:hAnsi="MinionPro-Regular" w:cs="MinionPro-Regular"/>
      <w:b w:val="0"/>
      <w:bCs w:val="0"/>
      <w:color w:val="000000"/>
      <w:sz w:val="24"/>
      <w:szCs w:val="24"/>
      <w:lang w:val="fr-FR"/>
    </w:rPr>
  </w:style>
  <w:style w:type="paragraph" w:customStyle="1" w:styleId="TEXTEPTSerif">
    <w:name w:val="TEXTE — PT Serif"/>
    <w:qFormat/>
    <w:rsid w:val="00CA3D3E"/>
    <w:pPr>
      <w:ind w:firstLine="567"/>
      <w:jc w:val="both"/>
    </w:pPr>
    <w:rPr>
      <w:rFonts w:ascii="PT Serif" w:eastAsia="MS PGothic" w:hAnsi="PT Seri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964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964B6"/>
    <w:rPr>
      <w:rFonts w:ascii="PT Serif" w:eastAsia="MS PGothic" w:hAnsi="PT Serif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964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964B6"/>
    <w:rPr>
      <w:rFonts w:ascii="PT Serif" w:eastAsia="MS PGothic" w:hAnsi="PT Serif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5A9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B5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8A53F2-C25D-4992-A64D-E5BBF542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mailto:mpaul@ens-paris-saclay.fr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 kiki</dc:creator>
  <cp:lastModifiedBy>DOIRO</cp:lastModifiedBy>
  <cp:revision>2</cp:revision>
  <cp:lastPrinted>2016-09-17T10:24:00Z</cp:lastPrinted>
  <dcterms:created xsi:type="dcterms:W3CDTF">2020-01-28T07:08:00Z</dcterms:created>
  <dcterms:modified xsi:type="dcterms:W3CDTF">2020-01-28T07:08:00Z</dcterms:modified>
</cp:coreProperties>
</file>